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附件1： 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济宁市水利学会成立四十周年庆祝活动实施方案</w:t>
      </w:r>
    </w:p>
    <w:bookmarkEnd w:id="0"/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今年是新中国成立七十周年，也是济宁市水利学会创办成立四十周年。四十年来，济宁市水利学会积极参与省市水利建设事业，发挥了突出作用，作出了重大贡献。经研究，拟定于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月中旬，举办济宁市水利学会成立四十周年庆祝活动。现制定如下活动实施方案：</w:t>
      </w: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一、指导思想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习近平新时代中国特色社会主义思想为指导，积极贯彻中央“节水优先、空间均衡、两手发力、系统治理”的新时代治水方针，认真落实水利部“水利工程补短板、水利行业强监管”工作总基调，结合当前水务体制改革和水利科技发展新形势、新要求，围绕水利学会新时代智库、学术和科普事业发展的新格局，总结回顾水利学会四十年，特别是近十年来所取得的工作成就，全面展示济宁水利人拼搏进取、艰苦奋斗、开拓创新、无私奉献的精神风貌，鼓励广大水利科技工作者不忘初心、继往开来，为水利事业发展做出更大贡献。</w:t>
      </w: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二、活动内容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（一）广泛征集汇总水利科技优秀成果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、推荐申报“济宁市水利学术工作先进单位”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申报范围：各县（市区）水利学会、市水利学会团体会员单位、市水利学会各专业委员会。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、推荐申报“济宁市优秀水利科技工作者”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范围：近十年来，曾经获得年度山东省优秀水利科技工作者、济宁市优秀水利科技工作者、济宁市优秀水利科技工作者及相关水利科技荣誉称号；获得国家、省（部）、市（厅）级科技奖励及相关科技荣誉称号；在水利科技工作、水利学会工作中表现突出的全市水利系统在职干部职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各单位推荐申报人数安排如下，县（市区）水务局（水利学会）限推荐申报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人，原市水利局直属单位限推荐申报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人，原市水利局各科室站院限推荐申报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人，具体人数设置见附件。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申报条件：爱党爱国，爱岗敬业，工作积极，品德优良，在科技研究和技术推广中做出突出贡献。</w:t>
      </w:r>
    </w:p>
    <w:p>
      <w:pPr>
        <w:ind w:left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、推荐申报“济宁水利科技贡献奖”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申报范围：四十年来，县级以上各级政府部门组织评选的发明奖、科技进步奖第一完成人；获得国家知识产权局颁发的发明专利、实用新型</w:t>
      </w:r>
      <w:r>
        <w:rPr>
          <w:rFonts w:hint="eastAsia" w:ascii="仿宋" w:hAnsi="仿宋" w:eastAsia="仿宋"/>
          <w:color w:val="000000"/>
          <w:sz w:val="32"/>
          <w:szCs w:val="32"/>
        </w:rPr>
        <w:t>专利等第一完成人。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、推荐申报“济宁市优秀水利学术论文”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申报范围：</w:t>
      </w:r>
      <w:r>
        <w:rPr>
          <w:rFonts w:ascii="仿宋" w:hAnsi="仿宋" w:eastAsia="仿宋"/>
          <w:sz w:val="32"/>
          <w:szCs w:val="32"/>
        </w:rPr>
        <w:t>2009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日以来，在市级以上（含市级）公开发行的报刊杂志（有批准刊号）上发表的学术论文和主要领导的决策性著述，申报人为论文第一作者，获得国家、省市级优秀论文证书的第一作者。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（二）精心组织评选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组织成立评审专家委员会，严格按照评选标准，宁缺毋滥，经得起时间和公众考验。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、评选“济宁市水利科技工作先进单位”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拟评选济宁市水利科技工作先进单位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个，并为获奖单位颁发奖牌。评选办法另行制定（采用评委会赋分方式）。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、评选“济宁市优秀水利科技工作者”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拟评选济宁市优秀水利科技工作者</w:t>
      </w:r>
      <w:r>
        <w:rPr>
          <w:rFonts w:ascii="仿宋" w:hAnsi="仿宋" w:eastAsia="仿宋"/>
          <w:sz w:val="32"/>
          <w:szCs w:val="32"/>
        </w:rPr>
        <w:t>40</w:t>
      </w:r>
      <w:r>
        <w:rPr>
          <w:rFonts w:hint="eastAsia" w:ascii="仿宋" w:hAnsi="仿宋" w:eastAsia="仿宋"/>
          <w:sz w:val="32"/>
          <w:szCs w:val="32"/>
        </w:rPr>
        <w:t>名，并为获奖人员颁发荣誉证书及纪念章。评选办法另行制定（采用评委会赋分方式）。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、评选“济宁水利科技贡献奖”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申报的优秀科技成果中，获得厅（市）级科技成果奖励一等奖以上的，第一完成人直接获得济宁水利科技贡献奖；获得厅、市级科技成果奖励二等奖及以下的第一完成人，获得多项国家专利并且推广应用获得较大社会效益的第一发明人；按照获奖等级和数量由评委会评选确定，对评选出的人员颁发证书及奖章。评选办法另行制定（采用评委会委员赋分方式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、评选“济宁市优秀水利学术论文”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此次学术论文评选优秀论文20篇，并为获奖论文第一作者颁发荣誉证书。评选办法另行制定（采用评委会委员赋分方式）。</w:t>
      </w:r>
    </w:p>
    <w:p>
      <w:pPr>
        <w:ind w:firstLine="643" w:firstLineChars="200"/>
        <w:rPr>
          <w:b/>
          <w:bCs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（三）纪念活动</w:t>
      </w:r>
    </w:p>
    <w:p>
      <w:pPr>
        <w:numPr>
          <w:ilvl w:val="0"/>
          <w:numId w:val="1"/>
        </w:num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编纂《济宁市水利学会成立四十周年专刊》。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容包括：济宁市水利科技四十年获奖名录（“济宁市水利科技工作先进单位”、“济宁市优秀水利科技工作者”、“济宁水利科技贡献奖”、“济宁市优秀水利学术论文”获奖名单）；济宁市优秀学术论文选编（限获得一等奖的部分论文全文刊登，其它仅刊登文章标题、作者、工作单位等目录信息）；历届学会理事长简介（每人不超过</w:t>
      </w:r>
      <w:r>
        <w:rPr>
          <w:rFonts w:ascii="仿宋" w:hAnsi="仿宋" w:eastAsia="仿宋"/>
          <w:sz w:val="32"/>
          <w:szCs w:val="32"/>
        </w:rPr>
        <w:t>500</w:t>
      </w:r>
      <w:r>
        <w:rPr>
          <w:rFonts w:hint="eastAsia" w:ascii="仿宋" w:hAnsi="仿宋" w:eastAsia="仿宋"/>
          <w:sz w:val="32"/>
          <w:szCs w:val="32"/>
        </w:rPr>
        <w:t>字）；四十周年大事记；水利学会成立四十周年历程回顾文章等。</w:t>
      </w:r>
    </w:p>
    <w:p>
      <w:pPr>
        <w:numPr>
          <w:ilvl w:val="0"/>
          <w:numId w:val="1"/>
        </w:num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举行济宁市水利学会成立四十周年纪念大会（或召开座谈会）。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大会按照会议议程进行，会议议程另行制定。</w:t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拟邀请市城乡水务局、市科协、市民政局及相关单位领导，各县（市区）水利学会、各团体会员单位、各专业委员会代表，获奖单位和获奖个人代表参加。</w:t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本次活动所需资金由市水利学会自筹解决。</w:t>
      </w: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三、活动组织</w:t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活动在市城乡水务局、市水利事业发展中心领导下开展，成立济宁市水利学会成立四十周年庆祝活动筹备工作组，市水利学会理事长任组长，市城乡水务局办公室主任、人事科科长及市水利学会秘书长、副秘书长任成员。筹备工作组下设办公室，负责市水利学会成立四十周年庆祝活动筹备工作的具体事宜。牛奔同志兼任办公室主任，汤建军、张海腾、司海洋、孔祥伟、翟小兵、李怀耿、陈琛为办公室成员。</w:t>
      </w:r>
    </w:p>
    <w:p/>
    <w:sectPr>
      <w:footerReference r:id="rId3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12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12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2AA56B"/>
    <w:multiLevelType w:val="singleLevel"/>
    <w:tmpl w:val="8D2AA56B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85AC9"/>
    <w:rsid w:val="626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2019-11-05T01:06:00Z</dcterms:created>
  <dc:creator>Administrator</dc:creator>
  <cp:lastModifiedBy>Administrator</cp:lastModifiedBy>
  <dcterms:modified xsi:type="dcterms:W3CDTF">2019-11-05T01:07:00Z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